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62" w:rsidRPr="006C1DE4" w:rsidRDefault="006C1DE4" w:rsidP="00CF0162">
      <w:pPr>
        <w:jc w:val="center"/>
        <w:rPr>
          <w:b/>
          <w:sz w:val="28"/>
          <w:szCs w:val="28"/>
        </w:rPr>
      </w:pPr>
      <w:r w:rsidRPr="006C1DE4">
        <w:rPr>
          <w:b/>
          <w:sz w:val="28"/>
          <w:szCs w:val="28"/>
        </w:rPr>
        <w:t>Design and Publishing</w:t>
      </w:r>
      <w:r w:rsidR="00CF0162" w:rsidRPr="006C1DE4">
        <w:rPr>
          <w:b/>
          <w:sz w:val="28"/>
          <w:szCs w:val="28"/>
        </w:rPr>
        <w:t xml:space="preserve"> Unit</w:t>
      </w:r>
    </w:p>
    <w:p w:rsidR="00CF0162" w:rsidRDefault="00355954" w:rsidP="00CF0162">
      <w:r>
        <w:t xml:space="preserve">Design is the creation of functional, professional, appealing documents, whether they </w:t>
      </w:r>
      <w:proofErr w:type="gramStart"/>
      <w:r>
        <w:t>be</w:t>
      </w:r>
      <w:proofErr w:type="gramEnd"/>
      <w:r>
        <w:t xml:space="preserve"> on paper or electronic</w:t>
      </w:r>
      <w:r w:rsidR="00CF0162">
        <w:t>.</w:t>
      </w:r>
      <w:r>
        <w:t xml:space="preserve"> Through this short unit, you should learn the phases of design, elements that go into each phase, and create professional looking documents using Publisher and Photoshop.</w:t>
      </w:r>
    </w:p>
    <w:p w:rsidR="00817E1B" w:rsidRDefault="00817E1B" w:rsidP="00817E1B">
      <w:pPr>
        <w:spacing w:after="0"/>
      </w:pPr>
    </w:p>
    <w:p w:rsidR="00817E1B" w:rsidRDefault="00817E1B" w:rsidP="00817E1B">
      <w:pPr>
        <w:pStyle w:val="ListParagraph"/>
        <w:rPr>
          <w:sz w:val="20"/>
          <w:szCs w:val="20"/>
        </w:rPr>
      </w:pPr>
    </w:p>
    <w:p w:rsidR="00EB6B52" w:rsidRPr="00EB6B52" w:rsidRDefault="00EB6B52" w:rsidP="00EB6B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B6B52">
        <w:rPr>
          <w:sz w:val="20"/>
          <w:szCs w:val="20"/>
        </w:rPr>
        <w:t xml:space="preserve">Go to this link, </w:t>
      </w:r>
      <w:hyperlink r:id="rId6" w:history="1">
        <w:r w:rsidRPr="00EB6B52">
          <w:rPr>
            <w:rStyle w:val="Hyperlink"/>
            <w:sz w:val="20"/>
            <w:szCs w:val="20"/>
          </w:rPr>
          <w:t>http://www.quia.com/quiz/3317294.html</w:t>
        </w:r>
      </w:hyperlink>
      <w:r w:rsidRPr="00EB6B52">
        <w:rPr>
          <w:sz w:val="20"/>
          <w:szCs w:val="20"/>
        </w:rPr>
        <w:t xml:space="preserve">, to take </w:t>
      </w:r>
      <w:r>
        <w:rPr>
          <w:sz w:val="20"/>
          <w:szCs w:val="20"/>
        </w:rPr>
        <w:t>a short quiz on design</w:t>
      </w:r>
      <w:r w:rsidRPr="00EB6B52">
        <w:rPr>
          <w:sz w:val="20"/>
          <w:szCs w:val="20"/>
        </w:rPr>
        <w:t xml:space="preserve">. </w:t>
      </w:r>
    </w:p>
    <w:p w:rsidR="00EB6B52" w:rsidRDefault="00EB6B52" w:rsidP="00EB6B52">
      <w:pPr>
        <w:pStyle w:val="ListParagraph"/>
        <w:rPr>
          <w:sz w:val="20"/>
          <w:szCs w:val="20"/>
        </w:rPr>
      </w:pPr>
    </w:p>
    <w:p w:rsidR="00CF0162" w:rsidRPr="00355954" w:rsidRDefault="00F026AC" w:rsidP="0035595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Open the Nifty Tees flyer directions </w:t>
      </w:r>
      <w:r w:rsidR="00AA6895">
        <w:rPr>
          <w:sz w:val="20"/>
          <w:szCs w:val="20"/>
        </w:rPr>
        <w:t xml:space="preserve">on the </w:t>
      </w:r>
      <w:proofErr w:type="spellStart"/>
      <w:r w:rsidR="00AA6895">
        <w:rPr>
          <w:sz w:val="20"/>
          <w:szCs w:val="20"/>
        </w:rPr>
        <w:t>weebly</w:t>
      </w:r>
      <w:proofErr w:type="spellEnd"/>
      <w:r w:rsidR="00AA6895">
        <w:rPr>
          <w:sz w:val="20"/>
          <w:szCs w:val="20"/>
        </w:rPr>
        <w:t xml:space="preserve"> site</w:t>
      </w:r>
      <w:r w:rsidR="00CF0162" w:rsidRPr="00355954">
        <w:rPr>
          <w:sz w:val="20"/>
          <w:szCs w:val="20"/>
        </w:rPr>
        <w:t>.</w:t>
      </w:r>
      <w:r>
        <w:rPr>
          <w:sz w:val="20"/>
          <w:szCs w:val="20"/>
        </w:rPr>
        <w:t xml:space="preserve"> Complete the assignment and turn in.</w:t>
      </w:r>
    </w:p>
    <w:p w:rsidR="007A347F" w:rsidRPr="007A347F" w:rsidRDefault="007A347F" w:rsidP="007A347F">
      <w:pPr>
        <w:pStyle w:val="ListParagraph"/>
        <w:ind w:left="1800"/>
        <w:rPr>
          <w:sz w:val="20"/>
          <w:szCs w:val="20"/>
        </w:rPr>
      </w:pPr>
    </w:p>
    <w:p w:rsidR="00A368B8" w:rsidRDefault="00355954" w:rsidP="00CF016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the</w:t>
      </w:r>
      <w:r w:rsidR="00A368B8">
        <w:rPr>
          <w:sz w:val="20"/>
          <w:szCs w:val="20"/>
        </w:rPr>
        <w:t xml:space="preserve"> Corporate Identity assignment </w:t>
      </w:r>
      <w:r w:rsidR="00AA6895">
        <w:rPr>
          <w:sz w:val="20"/>
          <w:szCs w:val="20"/>
        </w:rPr>
        <w:t xml:space="preserve">on the </w:t>
      </w:r>
      <w:proofErr w:type="spellStart"/>
      <w:r w:rsidR="00AA6895">
        <w:rPr>
          <w:sz w:val="20"/>
          <w:szCs w:val="20"/>
        </w:rPr>
        <w:t>weebly</w:t>
      </w:r>
      <w:proofErr w:type="spellEnd"/>
      <w:r w:rsidR="00AA6895">
        <w:rPr>
          <w:sz w:val="20"/>
          <w:szCs w:val="20"/>
        </w:rPr>
        <w:t xml:space="preserve"> site</w:t>
      </w:r>
      <w:r w:rsidR="00A368B8">
        <w:rPr>
          <w:sz w:val="20"/>
          <w:szCs w:val="20"/>
        </w:rPr>
        <w:t xml:space="preserve">. Complete the assignment and turn in all at once (the assignment has four parts to it). </w:t>
      </w:r>
    </w:p>
    <w:p w:rsidR="00CF0162" w:rsidRPr="00140257" w:rsidRDefault="00A368B8" w:rsidP="00A368B8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need tutorials on how to use Photoshop, log into Atomic Learning.com</w:t>
      </w:r>
      <w:r w:rsidR="007A347F">
        <w:rPr>
          <w:sz w:val="20"/>
          <w:szCs w:val="20"/>
        </w:rPr>
        <w:t>.</w:t>
      </w:r>
      <w:r w:rsidR="00AA6895">
        <w:rPr>
          <w:sz w:val="20"/>
          <w:szCs w:val="20"/>
        </w:rPr>
        <w:t xml:space="preserve"> The username is </w:t>
      </w:r>
      <w:proofErr w:type="spellStart"/>
      <w:r w:rsidR="00AA6895">
        <w:rPr>
          <w:sz w:val="20"/>
          <w:szCs w:val="20"/>
        </w:rPr>
        <w:t>ejhsbamo</w:t>
      </w:r>
      <w:proofErr w:type="spellEnd"/>
      <w:r>
        <w:rPr>
          <w:sz w:val="20"/>
          <w:szCs w:val="20"/>
        </w:rPr>
        <w:t xml:space="preserve"> and the password is </w:t>
      </w:r>
      <w:proofErr w:type="spellStart"/>
      <w:r>
        <w:rPr>
          <w:sz w:val="20"/>
          <w:szCs w:val="20"/>
        </w:rPr>
        <w:t>reddevils</w:t>
      </w:r>
      <w:proofErr w:type="spellEnd"/>
      <w:r>
        <w:rPr>
          <w:sz w:val="20"/>
          <w:szCs w:val="20"/>
        </w:rPr>
        <w:t>. On the main page, scroll down to My Training. When expanded, you will see the Photoshop CS4 T</w:t>
      </w:r>
      <w:bookmarkStart w:id="0" w:name="_GoBack"/>
      <w:bookmarkEnd w:id="0"/>
      <w:r>
        <w:rPr>
          <w:sz w:val="20"/>
          <w:szCs w:val="20"/>
        </w:rPr>
        <w:t>utorials link.</w:t>
      </w:r>
    </w:p>
    <w:p w:rsidR="00B51EC1" w:rsidRDefault="00B51EC1" w:rsidP="006F479B">
      <w:pPr>
        <w:spacing w:after="120" w:line="240" w:lineRule="auto"/>
        <w:jc w:val="center"/>
        <w:rPr>
          <w:b/>
        </w:rPr>
      </w:pPr>
    </w:p>
    <w:p w:rsidR="007A347F" w:rsidRDefault="007A347F" w:rsidP="006F479B">
      <w:pPr>
        <w:spacing w:after="120" w:line="240" w:lineRule="auto"/>
        <w:jc w:val="center"/>
        <w:rPr>
          <w:b/>
        </w:rPr>
      </w:pPr>
    </w:p>
    <w:p w:rsidR="007A347F" w:rsidRPr="006F479B" w:rsidRDefault="007A347F" w:rsidP="006F479B">
      <w:pPr>
        <w:spacing w:after="12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890"/>
        <w:gridCol w:w="1620"/>
        <w:gridCol w:w="1270"/>
        <w:gridCol w:w="2168"/>
      </w:tblGrid>
      <w:tr w:rsidR="00B76D28" w:rsidRPr="00B76D28" w:rsidTr="00B76D28">
        <w:tc>
          <w:tcPr>
            <w:tcW w:w="9576" w:type="dxa"/>
            <w:gridSpan w:val="5"/>
          </w:tcPr>
          <w:p w:rsidR="00B76D28" w:rsidRPr="00B76D28" w:rsidRDefault="00EB6B52" w:rsidP="00B76D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 and Publishing</w:t>
            </w:r>
            <w:r w:rsidR="00B76D28" w:rsidRPr="00B76D28">
              <w:rPr>
                <w:b/>
                <w:sz w:val="28"/>
                <w:szCs w:val="28"/>
              </w:rPr>
              <w:t xml:space="preserve"> Unit</w:t>
            </w:r>
          </w:p>
        </w:tc>
      </w:tr>
      <w:tr w:rsidR="00B76D28" w:rsidRPr="00B76D28" w:rsidTr="00B76D28">
        <w:trPr>
          <w:trHeight w:val="467"/>
        </w:trPr>
        <w:tc>
          <w:tcPr>
            <w:tcW w:w="2628" w:type="dxa"/>
          </w:tcPr>
          <w:p w:rsidR="00B76D28" w:rsidRPr="00B76D28" w:rsidRDefault="00B76D28" w:rsidP="00B76D28">
            <w:pPr>
              <w:jc w:val="center"/>
              <w:rPr>
                <w:b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B76D28" w:rsidRPr="00B76D28" w:rsidRDefault="00B76D28" w:rsidP="00B76D28">
            <w:pPr>
              <w:jc w:val="center"/>
              <w:rPr>
                <w:b/>
                <w:szCs w:val="24"/>
              </w:rPr>
            </w:pPr>
            <w:r w:rsidRPr="00B76D28">
              <w:rPr>
                <w:b/>
                <w:szCs w:val="24"/>
              </w:rPr>
              <w:t>Unsatisfactory</w:t>
            </w:r>
          </w:p>
        </w:tc>
        <w:tc>
          <w:tcPr>
            <w:tcW w:w="1620" w:type="dxa"/>
            <w:vAlign w:val="center"/>
          </w:tcPr>
          <w:p w:rsidR="00B76D28" w:rsidRPr="00B76D28" w:rsidRDefault="00B76D28" w:rsidP="00B76D28">
            <w:pPr>
              <w:jc w:val="center"/>
              <w:rPr>
                <w:b/>
                <w:szCs w:val="24"/>
              </w:rPr>
            </w:pPr>
            <w:r w:rsidRPr="00B76D28">
              <w:rPr>
                <w:b/>
                <w:szCs w:val="24"/>
              </w:rPr>
              <w:t>Satisfactory</w:t>
            </w:r>
          </w:p>
        </w:tc>
        <w:tc>
          <w:tcPr>
            <w:tcW w:w="1270" w:type="dxa"/>
            <w:vAlign w:val="center"/>
          </w:tcPr>
          <w:p w:rsidR="00B76D28" w:rsidRPr="00B76D28" w:rsidRDefault="00B76D28" w:rsidP="00B76D28">
            <w:pPr>
              <w:jc w:val="center"/>
              <w:rPr>
                <w:b/>
                <w:szCs w:val="24"/>
              </w:rPr>
            </w:pPr>
            <w:r w:rsidRPr="00B76D28">
              <w:rPr>
                <w:b/>
                <w:szCs w:val="24"/>
              </w:rPr>
              <w:t>Excellent</w:t>
            </w:r>
          </w:p>
        </w:tc>
        <w:tc>
          <w:tcPr>
            <w:tcW w:w="2168" w:type="dxa"/>
            <w:vAlign w:val="center"/>
          </w:tcPr>
          <w:p w:rsidR="00B76D28" w:rsidRPr="00B76D28" w:rsidRDefault="00B76D28" w:rsidP="00B76D28">
            <w:pPr>
              <w:jc w:val="center"/>
              <w:rPr>
                <w:b/>
                <w:szCs w:val="24"/>
              </w:rPr>
            </w:pPr>
            <w:r w:rsidRPr="00B76D28">
              <w:rPr>
                <w:b/>
                <w:szCs w:val="24"/>
              </w:rPr>
              <w:t>Comments</w:t>
            </w:r>
          </w:p>
        </w:tc>
      </w:tr>
      <w:tr w:rsidR="00B76D28" w:rsidRPr="00B76D28" w:rsidTr="00B76D28">
        <w:trPr>
          <w:trHeight w:val="576"/>
        </w:trPr>
        <w:tc>
          <w:tcPr>
            <w:tcW w:w="2628" w:type="dxa"/>
            <w:vAlign w:val="center"/>
          </w:tcPr>
          <w:p w:rsidR="00B76D28" w:rsidRPr="00B76D28" w:rsidRDefault="00EB6B52" w:rsidP="00B76D28">
            <w:pPr>
              <w:rPr>
                <w:szCs w:val="24"/>
              </w:rPr>
            </w:pPr>
            <w:r>
              <w:rPr>
                <w:szCs w:val="24"/>
              </w:rPr>
              <w:t>Design Quiz</w:t>
            </w:r>
          </w:p>
        </w:tc>
        <w:tc>
          <w:tcPr>
            <w:tcW w:w="189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127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2168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</w:tr>
      <w:tr w:rsidR="00AA1EA5" w:rsidRPr="00B76D28" w:rsidTr="00B76D28">
        <w:trPr>
          <w:trHeight w:val="576"/>
        </w:trPr>
        <w:tc>
          <w:tcPr>
            <w:tcW w:w="2628" w:type="dxa"/>
            <w:vAlign w:val="center"/>
          </w:tcPr>
          <w:p w:rsidR="00AA1EA5" w:rsidRDefault="00F026AC" w:rsidP="00B76D28">
            <w:pPr>
              <w:rPr>
                <w:szCs w:val="24"/>
              </w:rPr>
            </w:pPr>
            <w:r>
              <w:rPr>
                <w:szCs w:val="24"/>
              </w:rPr>
              <w:t>Nifty Tees</w:t>
            </w:r>
          </w:p>
        </w:tc>
        <w:tc>
          <w:tcPr>
            <w:tcW w:w="1890" w:type="dxa"/>
          </w:tcPr>
          <w:p w:rsidR="00AA1EA5" w:rsidRPr="00B76D28" w:rsidRDefault="00AA1EA5" w:rsidP="00B76D28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AA1EA5" w:rsidRPr="00B76D28" w:rsidRDefault="00AA1EA5" w:rsidP="00B76D28">
            <w:pPr>
              <w:rPr>
                <w:szCs w:val="24"/>
              </w:rPr>
            </w:pPr>
          </w:p>
        </w:tc>
        <w:tc>
          <w:tcPr>
            <w:tcW w:w="1270" w:type="dxa"/>
          </w:tcPr>
          <w:p w:rsidR="00AA1EA5" w:rsidRPr="00B76D28" w:rsidRDefault="00AA1EA5" w:rsidP="00B76D28">
            <w:pPr>
              <w:rPr>
                <w:szCs w:val="24"/>
              </w:rPr>
            </w:pPr>
          </w:p>
        </w:tc>
        <w:tc>
          <w:tcPr>
            <w:tcW w:w="2168" w:type="dxa"/>
          </w:tcPr>
          <w:p w:rsidR="00AA1EA5" w:rsidRPr="00B76D28" w:rsidRDefault="00AA1EA5" w:rsidP="00B76D28">
            <w:pPr>
              <w:rPr>
                <w:szCs w:val="24"/>
              </w:rPr>
            </w:pPr>
          </w:p>
        </w:tc>
      </w:tr>
      <w:tr w:rsidR="00B76D28" w:rsidRPr="00B76D28" w:rsidTr="00355954">
        <w:trPr>
          <w:trHeight w:val="818"/>
        </w:trPr>
        <w:tc>
          <w:tcPr>
            <w:tcW w:w="2628" w:type="dxa"/>
            <w:vAlign w:val="center"/>
          </w:tcPr>
          <w:p w:rsidR="00B76D28" w:rsidRPr="00B76D28" w:rsidRDefault="00EB6B52" w:rsidP="00B76D28">
            <w:pPr>
              <w:rPr>
                <w:szCs w:val="24"/>
              </w:rPr>
            </w:pPr>
            <w:r>
              <w:rPr>
                <w:szCs w:val="24"/>
              </w:rPr>
              <w:t>Photoshop Assignment</w:t>
            </w:r>
          </w:p>
        </w:tc>
        <w:tc>
          <w:tcPr>
            <w:tcW w:w="189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162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1270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  <w:tc>
          <w:tcPr>
            <w:tcW w:w="2168" w:type="dxa"/>
          </w:tcPr>
          <w:p w:rsidR="00B76D28" w:rsidRPr="00B76D28" w:rsidRDefault="00B76D28" w:rsidP="00B76D28">
            <w:pPr>
              <w:rPr>
                <w:szCs w:val="24"/>
              </w:rPr>
            </w:pPr>
          </w:p>
        </w:tc>
      </w:tr>
    </w:tbl>
    <w:p w:rsidR="00B76D28" w:rsidRDefault="00B76D28" w:rsidP="006F479B">
      <w:pPr>
        <w:spacing w:after="120" w:line="240" w:lineRule="auto"/>
      </w:pPr>
    </w:p>
    <w:p w:rsidR="00D438D5" w:rsidRDefault="00D438D5" w:rsidP="006F479B">
      <w:pPr>
        <w:spacing w:after="120" w:line="240" w:lineRule="auto"/>
      </w:pPr>
    </w:p>
    <w:sectPr w:rsidR="00D4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31A0"/>
    <w:multiLevelType w:val="hybridMultilevel"/>
    <w:tmpl w:val="00228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B04A8"/>
    <w:multiLevelType w:val="hybridMultilevel"/>
    <w:tmpl w:val="B5B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B2376"/>
    <w:multiLevelType w:val="hybridMultilevel"/>
    <w:tmpl w:val="4A6EC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9B"/>
    <w:rsid w:val="00355954"/>
    <w:rsid w:val="005B5573"/>
    <w:rsid w:val="006C1DE4"/>
    <w:rsid w:val="006F479B"/>
    <w:rsid w:val="007A347F"/>
    <w:rsid w:val="007B0396"/>
    <w:rsid w:val="007C53F2"/>
    <w:rsid w:val="00817E1B"/>
    <w:rsid w:val="00A368B8"/>
    <w:rsid w:val="00A97ECB"/>
    <w:rsid w:val="00AA1EA5"/>
    <w:rsid w:val="00AA6895"/>
    <w:rsid w:val="00B51EC1"/>
    <w:rsid w:val="00B76D28"/>
    <w:rsid w:val="00C16BB5"/>
    <w:rsid w:val="00CF0162"/>
    <w:rsid w:val="00D438D5"/>
    <w:rsid w:val="00E33D94"/>
    <w:rsid w:val="00EB6B52"/>
    <w:rsid w:val="00F0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7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6D2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62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7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6D28"/>
    <w:pPr>
      <w:spacing w:after="0" w:line="240" w:lineRule="auto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162"/>
    <w:pPr>
      <w:spacing w:after="0" w:line="240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ia.com/quiz/331729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Sierra Roberts</cp:lastModifiedBy>
  <cp:revision>2</cp:revision>
  <cp:lastPrinted>2011-10-11T19:40:00Z</cp:lastPrinted>
  <dcterms:created xsi:type="dcterms:W3CDTF">2013-09-24T13:26:00Z</dcterms:created>
  <dcterms:modified xsi:type="dcterms:W3CDTF">2013-09-24T13:26:00Z</dcterms:modified>
</cp:coreProperties>
</file>