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2" w:rsidRDefault="00502C55" w:rsidP="006B661E">
      <w:pPr>
        <w:jc w:val="center"/>
        <w:rPr>
          <w:rFonts w:ascii="Forte" w:hAnsi="Forte"/>
          <w:sz w:val="32"/>
          <w:szCs w:val="32"/>
        </w:rPr>
      </w:pPr>
      <w:bookmarkStart w:id="0" w:name="_GoBack"/>
      <w:bookmarkEnd w:id="0"/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0" t="0" r="6350" b="635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398"/>
        <w:gridCol w:w="521"/>
        <w:gridCol w:w="7188"/>
      </w:tblGrid>
      <w:tr w:rsidR="00810A27" w:rsidRPr="004846A2" w:rsidTr="00B77C09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D62DCA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D62DCA">
              <w:rPr>
                <w:rFonts w:ascii="Bauhaus 93" w:hAnsi="Bauhaus 93"/>
                <w:color w:val="FFFFFF"/>
                <w:sz w:val="32"/>
                <w:szCs w:val="32"/>
              </w:rPr>
              <w:t>3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>Working with Text</w:t>
            </w:r>
            <w:r w:rsidR="00D62DCA">
              <w:rPr>
                <w:rFonts w:ascii="Bauhaus 93" w:hAnsi="Bauhaus 93"/>
                <w:color w:val="FFFFFF"/>
                <w:sz w:val="32"/>
                <w:szCs w:val="32"/>
              </w:rPr>
              <w:t xml:space="preserve"> Content</w:t>
            </w:r>
          </w:p>
        </w:tc>
      </w:tr>
      <w:tr w:rsidR="00980F5E" w:rsidRPr="00112A04" w:rsidTr="00B77C09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5B3AE0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D62DCA">
              <w:rPr>
                <w:sz w:val="20"/>
              </w:rPr>
              <w:t>95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B77C09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D62DCA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D62DCA">
              <w:rPr>
                <w:sz w:val="20"/>
              </w:rPr>
              <w:t>95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B77C09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B77C09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433049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433049">
              <w:rPr>
                <w:rFonts w:ascii="Shelldon" w:hAnsi="Shelldon"/>
                <w:b/>
                <w:szCs w:val="24"/>
              </w:rPr>
              <w:t>Using Text Boxes</w:t>
            </w:r>
          </w:p>
        </w:tc>
      </w:tr>
      <w:tr w:rsidR="00023E13" w:rsidRPr="005A17F5" w:rsidTr="00B77C09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23E13" w:rsidRPr="005A17F5" w:rsidRDefault="00023E13" w:rsidP="00023E1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B3AE0" w:rsidRPr="005A17F5" w:rsidTr="00B77C09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023E13">
            <w:pPr>
              <w:rPr>
                <w:sz w:val="20"/>
              </w:rPr>
            </w:pPr>
            <w:r w:rsidRPr="005A17F5">
              <w:rPr>
                <w:sz w:val="20"/>
              </w:rPr>
              <w:t>Pages 96-97</w:t>
            </w:r>
          </w:p>
        </w:tc>
      </w:tr>
      <w:tr w:rsidR="00023E13" w:rsidTr="00B77C09">
        <w:trPr>
          <w:jc w:val="center"/>
        </w:trPr>
        <w:tc>
          <w:tcPr>
            <w:tcW w:w="2083" w:type="dxa"/>
            <w:gridSpan w:val="2"/>
          </w:tcPr>
          <w:p w:rsidR="00023E13" w:rsidRPr="00FA2373" w:rsidRDefault="00023E13" w:rsidP="000B79AC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023E13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>Insert &amp; remove text boxes in a new presentation</w:t>
            </w:r>
            <w:r w:rsidR="00B77C09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98-100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 w:rsidP="00260548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with the Selection Pane visible after #29.</w:t>
            </w:r>
          </w:p>
          <w:p w:rsidR="00023E13" w:rsidRDefault="00023E13" w:rsidP="00260548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second screen shot also with the Selection Pane visible before closing the presentation.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>
            <w:r>
              <w:rPr>
                <w:sz w:val="20"/>
              </w:rPr>
              <w:t>Paste in a Word document to be used throughout the Lesson saved on the Hshare drive later.</w:t>
            </w:r>
          </w:p>
        </w:tc>
      </w:tr>
      <w:tr w:rsidR="00B77C09" w:rsidRPr="005A17F5" w:rsidTr="00640C79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77C09" w:rsidRPr="005A17F5" w:rsidRDefault="00B77C0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B77C09" w:rsidRPr="005A17F5" w:rsidRDefault="00B77C09" w:rsidP="00640C79">
            <w:pPr>
              <w:rPr>
                <w:sz w:val="20"/>
              </w:rPr>
            </w:pPr>
            <w:r>
              <w:rPr>
                <w:sz w:val="20"/>
              </w:rPr>
              <w:t>Pages 101-103</w:t>
            </w:r>
          </w:p>
        </w:tc>
      </w:tr>
      <w:tr w:rsidR="00B77C09" w:rsidTr="00640C79">
        <w:trPr>
          <w:jc w:val="center"/>
        </w:trPr>
        <w:tc>
          <w:tcPr>
            <w:tcW w:w="2083" w:type="dxa"/>
            <w:gridSpan w:val="2"/>
          </w:tcPr>
          <w:p w:rsidR="00B77C09" w:rsidRPr="00FA2373" w:rsidRDefault="00B77C0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B77C09" w:rsidRDefault="00B77C09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>Size text boxes &amp; apply formatting</w:t>
            </w:r>
            <w:r w:rsidR="003F2021">
              <w:rPr>
                <w:i/>
                <w:sz w:val="20"/>
              </w:rPr>
              <w:t xml:space="preserve"> in an existing presentation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141A71">
              <w:rPr>
                <w:sz w:val="20"/>
              </w:rPr>
              <w:t>103-107</w:t>
            </w:r>
          </w:p>
          <w:p w:rsidR="00B77C09" w:rsidRDefault="00B77C09" w:rsidP="00640C79">
            <w:pPr>
              <w:rPr>
                <w:sz w:val="20"/>
              </w:rPr>
            </w:pPr>
          </w:p>
          <w:p w:rsidR="00B77C09" w:rsidRPr="009E3B45" w:rsidRDefault="009E3B45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News Flash slide before closing the file.</w:t>
            </w:r>
          </w:p>
        </w:tc>
      </w:tr>
      <w:tr w:rsidR="00644E66" w:rsidTr="00640C79">
        <w:trPr>
          <w:jc w:val="center"/>
        </w:trPr>
        <w:tc>
          <w:tcPr>
            <w:tcW w:w="2083" w:type="dxa"/>
            <w:gridSpan w:val="2"/>
          </w:tcPr>
          <w:p w:rsidR="00644E66" w:rsidRPr="00FA2373" w:rsidRDefault="00644E66" w:rsidP="00FA2373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2"/>
            <w:vAlign w:val="center"/>
          </w:tcPr>
          <w:p w:rsidR="00644E66" w:rsidRDefault="00644E66" w:rsidP="00640C79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108-109</w:t>
            </w:r>
          </w:p>
          <w:p w:rsidR="00644E66" w:rsidRDefault="00644E66" w:rsidP="00640C79">
            <w:pPr>
              <w:rPr>
                <w:sz w:val="20"/>
              </w:rPr>
            </w:pPr>
          </w:p>
          <w:p w:rsidR="00644E66" w:rsidRPr="009E3B45" w:rsidRDefault="00644E66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850D40">
              <w:rPr>
                <w:sz w:val="20"/>
              </w:rPr>
              <w:t xml:space="preserve">of the Hiking Warm-up slide </w:t>
            </w:r>
            <w:r>
              <w:rPr>
                <w:sz w:val="20"/>
              </w:rPr>
              <w:t>before closing the file.</w:t>
            </w:r>
          </w:p>
        </w:tc>
      </w:tr>
      <w:tr w:rsidR="00640C79" w:rsidRPr="005A17F5" w:rsidTr="00640C79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640C79" w:rsidRPr="005A17F5" w:rsidRDefault="00640C7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640C79" w:rsidRPr="005A17F5" w:rsidRDefault="00640C79" w:rsidP="00640C79">
            <w:pPr>
              <w:rPr>
                <w:sz w:val="20"/>
              </w:rPr>
            </w:pPr>
            <w:r>
              <w:rPr>
                <w:sz w:val="20"/>
              </w:rPr>
              <w:t>Pages 109-113</w:t>
            </w:r>
          </w:p>
        </w:tc>
      </w:tr>
      <w:tr w:rsidR="00640C79" w:rsidTr="00640C79">
        <w:trPr>
          <w:jc w:val="center"/>
        </w:trPr>
        <w:tc>
          <w:tcPr>
            <w:tcW w:w="2083" w:type="dxa"/>
            <w:gridSpan w:val="2"/>
          </w:tcPr>
          <w:p w:rsidR="00640C79" w:rsidRPr="00FA2373" w:rsidRDefault="00640C7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640C79" w:rsidRDefault="00EF0C5A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>Change alignment, orientation &amp; rotation of text boxes</w:t>
            </w:r>
            <w:r w:rsidR="00640C79">
              <w:rPr>
                <w:i/>
                <w:sz w:val="20"/>
              </w:rPr>
              <w:t xml:space="preserve"> in an existing presentation </w:t>
            </w:r>
            <w:r w:rsidR="00640C79">
              <w:rPr>
                <w:sz w:val="20"/>
              </w:rPr>
              <w:t xml:space="preserve"> –  </w:t>
            </w:r>
            <w:r w:rsidR="00640C79" w:rsidRPr="00BC24CC">
              <w:rPr>
                <w:sz w:val="20"/>
              </w:rPr>
              <w:t>Pages</w:t>
            </w:r>
            <w:r w:rsidR="00640C79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113-116</w:t>
            </w:r>
          </w:p>
          <w:p w:rsidR="00640C79" w:rsidRDefault="00640C79" w:rsidP="00640C79">
            <w:pPr>
              <w:rPr>
                <w:sz w:val="20"/>
              </w:rPr>
            </w:pPr>
          </w:p>
          <w:p w:rsidR="00640C79" w:rsidRPr="009E3B45" w:rsidRDefault="00640C79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News Flash slide before closing the file.</w:t>
            </w:r>
          </w:p>
        </w:tc>
      </w:tr>
      <w:tr w:rsidR="00640C79" w:rsidTr="00640C79">
        <w:trPr>
          <w:jc w:val="center"/>
        </w:trPr>
        <w:tc>
          <w:tcPr>
            <w:tcW w:w="2083" w:type="dxa"/>
            <w:gridSpan w:val="2"/>
          </w:tcPr>
          <w:p w:rsidR="00640C79" w:rsidRPr="00FA2373" w:rsidRDefault="00FA2373" w:rsidP="00640C7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7709" w:type="dxa"/>
            <w:gridSpan w:val="2"/>
            <w:vAlign w:val="center"/>
          </w:tcPr>
          <w:p w:rsidR="00640C79" w:rsidRDefault="00850D40" w:rsidP="00640C79">
            <w:pPr>
              <w:rPr>
                <w:sz w:val="20"/>
              </w:rPr>
            </w:pPr>
            <w:r>
              <w:rPr>
                <w:sz w:val="20"/>
              </w:rPr>
              <w:t>Page 116</w:t>
            </w:r>
          </w:p>
          <w:p w:rsidR="00640C79" w:rsidRDefault="00640C79" w:rsidP="00640C79">
            <w:pPr>
              <w:rPr>
                <w:sz w:val="20"/>
              </w:rPr>
            </w:pPr>
          </w:p>
          <w:p w:rsidR="00640C79" w:rsidRPr="009E3B45" w:rsidRDefault="00640C79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the </w:t>
            </w:r>
            <w:r w:rsidR="00850D40">
              <w:rPr>
                <w:sz w:val="20"/>
              </w:rPr>
              <w:t>Menu</w:t>
            </w:r>
            <w:r>
              <w:rPr>
                <w:sz w:val="20"/>
              </w:rPr>
              <w:t xml:space="preserve"> slide before closing the file.</w:t>
            </w:r>
          </w:p>
        </w:tc>
      </w:tr>
      <w:tr w:rsidR="00850D40" w:rsidRPr="005A17F5" w:rsidTr="00BB4BDF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850D40" w:rsidRPr="005A17F5" w:rsidRDefault="00850D40" w:rsidP="00BB4BDF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850D40" w:rsidRPr="005A17F5" w:rsidRDefault="00850D40" w:rsidP="00BB4BDF">
            <w:pPr>
              <w:rPr>
                <w:sz w:val="20"/>
              </w:rPr>
            </w:pPr>
            <w:r>
              <w:rPr>
                <w:sz w:val="20"/>
              </w:rPr>
              <w:t>Page 117</w:t>
            </w:r>
          </w:p>
        </w:tc>
      </w:tr>
      <w:tr w:rsidR="00850D40" w:rsidTr="00BB4BDF">
        <w:trPr>
          <w:jc w:val="center"/>
        </w:trPr>
        <w:tc>
          <w:tcPr>
            <w:tcW w:w="2083" w:type="dxa"/>
            <w:gridSpan w:val="2"/>
          </w:tcPr>
          <w:p w:rsidR="00850D40" w:rsidRPr="00FA2373" w:rsidRDefault="00850D40" w:rsidP="00BB4BDF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850D40" w:rsidRDefault="00850D40" w:rsidP="00BB4BD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Set text box margins in an existing presentation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117-118</w:t>
            </w:r>
          </w:p>
          <w:p w:rsidR="00850D40" w:rsidRDefault="00850D40" w:rsidP="00BB4BDF">
            <w:pPr>
              <w:rPr>
                <w:sz w:val="20"/>
              </w:rPr>
            </w:pPr>
          </w:p>
          <w:p w:rsidR="00850D40" w:rsidRDefault="00850D40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</w:t>
            </w:r>
            <w:r w:rsidR="00867EB1">
              <w:rPr>
                <w:sz w:val="20"/>
              </w:rPr>
              <w:t xml:space="preserve">the </w:t>
            </w:r>
            <w:r>
              <w:rPr>
                <w:sz w:val="20"/>
              </w:rPr>
              <w:t>Format Shape dialogue box while completing #9</w:t>
            </w:r>
          </w:p>
          <w:p w:rsidR="00850D40" w:rsidRPr="009E3B45" w:rsidRDefault="00850D40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Hiking Warm-up slide before closing the file.</w:t>
            </w:r>
          </w:p>
        </w:tc>
      </w:tr>
      <w:tr w:rsidR="00850D40" w:rsidRPr="005A17F5" w:rsidTr="00BB4BDF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850D40" w:rsidRPr="005A17F5" w:rsidRDefault="00850D40" w:rsidP="00BB4BDF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850D40" w:rsidRPr="005A17F5" w:rsidRDefault="00850D40" w:rsidP="00BB4BDF">
            <w:pPr>
              <w:rPr>
                <w:sz w:val="20"/>
              </w:rPr>
            </w:pPr>
            <w:r>
              <w:rPr>
                <w:sz w:val="20"/>
              </w:rPr>
              <w:t>Pages 119-121</w:t>
            </w:r>
          </w:p>
        </w:tc>
      </w:tr>
      <w:tr w:rsidR="00850D40" w:rsidTr="00BB4BDF">
        <w:trPr>
          <w:jc w:val="center"/>
        </w:trPr>
        <w:tc>
          <w:tcPr>
            <w:tcW w:w="2083" w:type="dxa"/>
            <w:gridSpan w:val="2"/>
          </w:tcPr>
          <w:p w:rsidR="00850D40" w:rsidRPr="00FA2373" w:rsidRDefault="00850D40" w:rsidP="00BB4BDF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850D40" w:rsidRDefault="00867EB1" w:rsidP="00BB4BDF">
            <w:pPr>
              <w:rPr>
                <w:sz w:val="20"/>
              </w:rPr>
            </w:pPr>
            <w:r>
              <w:rPr>
                <w:i/>
                <w:sz w:val="20"/>
              </w:rPr>
              <w:t>Set tabs in text boxes in a new presentation</w:t>
            </w:r>
            <w:r w:rsidR="00850D40">
              <w:rPr>
                <w:i/>
                <w:sz w:val="20"/>
              </w:rPr>
              <w:t xml:space="preserve"> </w:t>
            </w:r>
            <w:r w:rsidR="00850D40">
              <w:rPr>
                <w:sz w:val="20"/>
              </w:rPr>
              <w:t xml:space="preserve"> –  </w:t>
            </w:r>
            <w:r w:rsidR="00850D40" w:rsidRPr="00BC24CC">
              <w:rPr>
                <w:sz w:val="20"/>
              </w:rPr>
              <w:t>Pages</w:t>
            </w:r>
            <w:r w:rsidR="00850D40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121-122</w:t>
            </w:r>
          </w:p>
          <w:p w:rsidR="00850D40" w:rsidRDefault="00850D40" w:rsidP="00BB4BDF">
            <w:pPr>
              <w:rPr>
                <w:sz w:val="20"/>
              </w:rPr>
            </w:pPr>
          </w:p>
          <w:p w:rsidR="00850D40" w:rsidRDefault="00850D40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</w:t>
            </w:r>
            <w:r w:rsidR="00867EB1">
              <w:rPr>
                <w:sz w:val="20"/>
              </w:rPr>
              <w:t>the Tabs dialogue box after completing #</w:t>
            </w:r>
            <w:r>
              <w:rPr>
                <w:sz w:val="20"/>
              </w:rPr>
              <w:t>9</w:t>
            </w:r>
            <w:r w:rsidR="00867EB1">
              <w:rPr>
                <w:sz w:val="20"/>
              </w:rPr>
              <w:t>.</w:t>
            </w:r>
          </w:p>
          <w:p w:rsidR="00850D40" w:rsidRPr="009E3B45" w:rsidRDefault="00850D40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of </w:t>
            </w:r>
            <w:r w:rsidR="00867EB1">
              <w:rPr>
                <w:sz w:val="20"/>
              </w:rPr>
              <w:t xml:space="preserve">showing the horizontal ruler and part of the slide </w:t>
            </w:r>
            <w:r>
              <w:rPr>
                <w:sz w:val="20"/>
              </w:rPr>
              <w:t>before closing the file.</w:t>
            </w:r>
          </w:p>
        </w:tc>
      </w:tr>
      <w:tr w:rsidR="00260548" w:rsidTr="00BB4BDF">
        <w:trPr>
          <w:jc w:val="center"/>
        </w:trPr>
        <w:tc>
          <w:tcPr>
            <w:tcW w:w="2083" w:type="dxa"/>
            <w:gridSpan w:val="2"/>
          </w:tcPr>
          <w:p w:rsidR="00260548" w:rsidRPr="00FA2373" w:rsidRDefault="00FA2373" w:rsidP="00BB4B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7709" w:type="dxa"/>
            <w:gridSpan w:val="2"/>
            <w:vAlign w:val="center"/>
          </w:tcPr>
          <w:p w:rsidR="00260548" w:rsidRDefault="00260548" w:rsidP="00BB4BDF">
            <w:pPr>
              <w:rPr>
                <w:sz w:val="20"/>
              </w:rPr>
            </w:pPr>
            <w:r>
              <w:rPr>
                <w:sz w:val="20"/>
              </w:rPr>
              <w:t>Pages 122-123</w:t>
            </w:r>
          </w:p>
          <w:p w:rsidR="00260548" w:rsidRDefault="00260548" w:rsidP="00BB4BDF">
            <w:pPr>
              <w:rPr>
                <w:sz w:val="20"/>
              </w:rPr>
            </w:pPr>
          </w:p>
          <w:p w:rsidR="0062442B" w:rsidRDefault="0062442B" w:rsidP="0062442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Tabs dialogue box after completing #8.</w:t>
            </w:r>
          </w:p>
          <w:p w:rsidR="00341541" w:rsidRDefault="00341541" w:rsidP="00341541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the Tabs dialogue box after completing #16.</w:t>
            </w:r>
          </w:p>
          <w:p w:rsidR="00260548" w:rsidRPr="009E3B45" w:rsidRDefault="00341541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of showing the horizontal ruler and part of the slide before closing the file.</w:t>
            </w:r>
          </w:p>
        </w:tc>
      </w:tr>
    </w:tbl>
    <w:p w:rsidR="003672E8" w:rsidRDefault="003672E8">
      <w:r>
        <w:br w:type="page"/>
      </w:r>
    </w:p>
    <w:tbl>
      <w:tblPr>
        <w:tblW w:w="9992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685"/>
        <w:gridCol w:w="398"/>
        <w:gridCol w:w="521"/>
        <w:gridCol w:w="307"/>
        <w:gridCol w:w="6881"/>
        <w:gridCol w:w="185"/>
      </w:tblGrid>
      <w:tr w:rsidR="004C659B" w:rsidRPr="005A17F5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4C659B" w:rsidRPr="005A17F5" w:rsidRDefault="004C659B" w:rsidP="00BB4BDF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4C659B" w:rsidRPr="005A17F5" w:rsidRDefault="004C659B" w:rsidP="00FD2227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FD2227">
              <w:rPr>
                <w:sz w:val="20"/>
              </w:rPr>
              <w:t xml:space="preserve"> 124</w:t>
            </w:r>
          </w:p>
        </w:tc>
      </w:tr>
      <w:tr w:rsidR="004C659B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4C659B" w:rsidRPr="00FA2373" w:rsidRDefault="004C659B" w:rsidP="00BB4BDF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4C659B" w:rsidRDefault="00FD2227" w:rsidP="00BB4BDF">
            <w:pPr>
              <w:rPr>
                <w:sz w:val="20"/>
              </w:rPr>
            </w:pPr>
            <w:r>
              <w:rPr>
                <w:i/>
                <w:sz w:val="20"/>
              </w:rPr>
              <w:t>Create text box columns in an existing presentation</w:t>
            </w:r>
            <w:r w:rsidR="004C659B">
              <w:rPr>
                <w:i/>
                <w:sz w:val="20"/>
              </w:rPr>
              <w:t xml:space="preserve"> </w:t>
            </w:r>
            <w:r w:rsidR="004C659B">
              <w:rPr>
                <w:sz w:val="20"/>
              </w:rPr>
              <w:t xml:space="preserve"> –  </w:t>
            </w:r>
            <w:r w:rsidR="004C659B" w:rsidRPr="00BC24CC">
              <w:rPr>
                <w:sz w:val="20"/>
              </w:rPr>
              <w:t>Pages</w:t>
            </w:r>
            <w:r w:rsidR="004C659B" w:rsidRPr="0091776F">
              <w:rPr>
                <w:sz w:val="20"/>
              </w:rPr>
              <w:t xml:space="preserve"> </w:t>
            </w:r>
            <w:r w:rsidR="004C659B">
              <w:rPr>
                <w:sz w:val="20"/>
              </w:rPr>
              <w:t>12</w:t>
            </w:r>
            <w:r>
              <w:rPr>
                <w:sz w:val="20"/>
              </w:rPr>
              <w:t>4-125</w:t>
            </w:r>
          </w:p>
          <w:p w:rsidR="004C659B" w:rsidRDefault="004C659B" w:rsidP="00BB4BDF">
            <w:pPr>
              <w:rPr>
                <w:sz w:val="20"/>
              </w:rPr>
            </w:pPr>
          </w:p>
          <w:p w:rsidR="004C659B" w:rsidRPr="003672E8" w:rsidRDefault="003672E8" w:rsidP="003672E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with the Format Shape/Columns dialogue box showing.</w:t>
            </w:r>
          </w:p>
        </w:tc>
      </w:tr>
      <w:tr w:rsidR="004C659B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4C659B" w:rsidRPr="00FA2373" w:rsidRDefault="00FA2373" w:rsidP="00BB4B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7709" w:type="dxa"/>
            <w:gridSpan w:val="3"/>
            <w:vAlign w:val="center"/>
          </w:tcPr>
          <w:p w:rsidR="004C659B" w:rsidRDefault="003672E8" w:rsidP="00BB4BDF">
            <w:pPr>
              <w:rPr>
                <w:sz w:val="20"/>
              </w:rPr>
            </w:pPr>
            <w:r>
              <w:rPr>
                <w:sz w:val="20"/>
              </w:rPr>
              <w:t>Pages 125</w:t>
            </w:r>
          </w:p>
          <w:p w:rsidR="004C659B" w:rsidRDefault="004C659B" w:rsidP="00BB4BDF">
            <w:pPr>
              <w:rPr>
                <w:sz w:val="20"/>
              </w:rPr>
            </w:pPr>
          </w:p>
          <w:p w:rsidR="004C659B" w:rsidRPr="009E3B45" w:rsidRDefault="004C659B" w:rsidP="003672E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 </w:t>
            </w:r>
            <w:r w:rsidR="003672E8">
              <w:rPr>
                <w:sz w:val="20"/>
              </w:rPr>
              <w:t>showing the Project Definition slide before closing the file.</w:t>
            </w:r>
          </w:p>
        </w:tc>
      </w:tr>
      <w:tr w:rsidR="00B77C09" w:rsidRPr="00112A04" w:rsidTr="00CA486D">
        <w:trPr>
          <w:gridBefore w:val="1"/>
          <w:gridAfter w:val="1"/>
          <w:wBefore w:w="15" w:type="dxa"/>
          <w:wAfter w:w="185" w:type="dxa"/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C09" w:rsidRDefault="00B77C09" w:rsidP="00640C7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C09" w:rsidRPr="007F1BF6" w:rsidRDefault="00B77C09" w:rsidP="00640C79">
            <w:pPr>
              <w:ind w:left="288" w:hanging="288"/>
              <w:rPr>
                <w:rFonts w:ascii="Forte" w:hAnsi="Forte"/>
                <w:szCs w:val="24"/>
              </w:rPr>
            </w:pPr>
          </w:p>
        </w:tc>
      </w:tr>
      <w:tr w:rsidR="00A37CCF" w:rsidRPr="005B3AE0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99CC00"/>
          </w:tcPr>
          <w:p w:rsidR="00A37CCF" w:rsidRPr="005B3AE0" w:rsidRDefault="00A37CCF" w:rsidP="00A37CCF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>Using WordArt</w:t>
            </w:r>
          </w:p>
        </w:tc>
      </w:tr>
      <w:tr w:rsidR="00A37CCF" w:rsidRPr="005A17F5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A37CCF" w:rsidRPr="005A17F5" w:rsidRDefault="00A37CCF" w:rsidP="00BB4B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A37CCF" w:rsidRPr="005A17F5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37CCF" w:rsidRPr="005A17F5" w:rsidRDefault="00A37CCF" w:rsidP="00BB4BDF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A37CCF" w:rsidRPr="005A17F5" w:rsidRDefault="00A37CCF" w:rsidP="00BB4BDF">
            <w:pPr>
              <w:rPr>
                <w:sz w:val="20"/>
              </w:rPr>
            </w:pPr>
            <w:r>
              <w:rPr>
                <w:sz w:val="20"/>
              </w:rPr>
              <w:t>Page 126</w:t>
            </w:r>
          </w:p>
        </w:tc>
      </w:tr>
      <w:tr w:rsidR="00A37CCF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</w:tcPr>
          <w:p w:rsidR="00A37CCF" w:rsidRPr="00FA2373" w:rsidRDefault="00A37CCF" w:rsidP="00BB4BDF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A37CCF" w:rsidRDefault="00A37CCF" w:rsidP="00BB4BD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Insert, modify and delete WordArt in a new presentation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126-127</w:t>
            </w:r>
          </w:p>
          <w:p w:rsidR="00A37CCF" w:rsidRDefault="00A37CCF" w:rsidP="00BB4BDF">
            <w:pPr>
              <w:rPr>
                <w:sz w:val="20"/>
              </w:rPr>
            </w:pPr>
          </w:p>
          <w:p w:rsidR="00A37CCF" w:rsidRPr="00633F4E" w:rsidRDefault="00633F4E" w:rsidP="00633F4E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after #12.</w:t>
            </w:r>
          </w:p>
        </w:tc>
      </w:tr>
      <w:tr w:rsidR="00A37CCF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F" w:rsidRPr="00FA2373" w:rsidRDefault="00FA2373" w:rsidP="00BB4B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CF" w:rsidRPr="00ED4026" w:rsidRDefault="00633F4E" w:rsidP="00BB4BDF">
            <w:pPr>
              <w:rPr>
                <w:sz w:val="20"/>
              </w:rPr>
            </w:pPr>
            <w:r w:rsidRPr="00ED4026">
              <w:rPr>
                <w:sz w:val="20"/>
              </w:rPr>
              <w:t>Pages 127-128</w:t>
            </w:r>
          </w:p>
          <w:p w:rsidR="00A37CCF" w:rsidRPr="00A37CCF" w:rsidRDefault="00A37CCF" w:rsidP="00BB4BDF">
            <w:pPr>
              <w:rPr>
                <w:i/>
                <w:sz w:val="20"/>
              </w:rPr>
            </w:pPr>
          </w:p>
          <w:p w:rsidR="00A37CCF" w:rsidRPr="00633F4E" w:rsidRDefault="00A37CCF" w:rsidP="00633F4E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 w:rsidRPr="00633F4E">
              <w:rPr>
                <w:sz w:val="20"/>
              </w:rPr>
              <w:t xml:space="preserve">Capture a screen shot showing the </w:t>
            </w:r>
            <w:r w:rsidR="00633F4E">
              <w:rPr>
                <w:sz w:val="20"/>
              </w:rPr>
              <w:t>Car Models</w:t>
            </w:r>
            <w:r w:rsidRPr="00633F4E">
              <w:rPr>
                <w:sz w:val="20"/>
              </w:rPr>
              <w:t xml:space="preserve"> slide before closing the file.</w:t>
            </w:r>
          </w:p>
        </w:tc>
      </w:tr>
      <w:tr w:rsidR="00ED4026" w:rsidRPr="005A17F5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D4026" w:rsidRPr="00C97855" w:rsidRDefault="00ED4026" w:rsidP="00BB4BDF">
            <w:pPr>
              <w:jc w:val="right"/>
              <w:rPr>
                <w:rFonts w:ascii="Forte" w:hAnsi="Forte"/>
                <w:sz w:val="20"/>
              </w:rPr>
            </w:pPr>
            <w:r w:rsidRPr="00C9785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4026" w:rsidRPr="00310C14" w:rsidRDefault="00ED4026" w:rsidP="00BB4BDF">
            <w:pPr>
              <w:rPr>
                <w:sz w:val="20"/>
              </w:rPr>
            </w:pPr>
            <w:r w:rsidRPr="00310C14">
              <w:rPr>
                <w:sz w:val="20"/>
              </w:rPr>
              <w:t>Page 128</w:t>
            </w:r>
          </w:p>
        </w:tc>
      </w:tr>
      <w:tr w:rsidR="00ED4026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6" w:rsidRPr="00FA2373" w:rsidRDefault="00ED4026" w:rsidP="00BB4BDF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26" w:rsidRPr="00ED4026" w:rsidRDefault="00310C14" w:rsidP="00BB4BD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Format WordArt in an existing</w:t>
            </w:r>
            <w:r w:rsidR="00ED4026">
              <w:rPr>
                <w:i/>
                <w:sz w:val="20"/>
              </w:rPr>
              <w:t xml:space="preserve"> presentation </w:t>
            </w:r>
            <w:r w:rsidR="00ED4026" w:rsidRPr="00ED4026">
              <w:rPr>
                <w:i/>
                <w:sz w:val="20"/>
              </w:rPr>
              <w:t xml:space="preserve"> –  Pages 12</w:t>
            </w:r>
            <w:r>
              <w:rPr>
                <w:i/>
                <w:sz w:val="20"/>
              </w:rPr>
              <w:t>8-129</w:t>
            </w:r>
          </w:p>
          <w:p w:rsidR="00ED4026" w:rsidRPr="00ED4026" w:rsidRDefault="00ED4026" w:rsidP="00BB4BDF">
            <w:pPr>
              <w:rPr>
                <w:i/>
                <w:sz w:val="20"/>
              </w:rPr>
            </w:pPr>
          </w:p>
          <w:p w:rsidR="00ED4026" w:rsidRPr="00310C14" w:rsidRDefault="00310C14" w:rsidP="00BB4BDF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 w:rsidRPr="00633F4E">
              <w:rPr>
                <w:sz w:val="20"/>
              </w:rPr>
              <w:t xml:space="preserve">Capture a screen shot showing the </w:t>
            </w:r>
            <w:r>
              <w:rPr>
                <w:sz w:val="20"/>
              </w:rPr>
              <w:t>Car Models</w:t>
            </w:r>
            <w:r w:rsidRPr="00633F4E">
              <w:rPr>
                <w:sz w:val="20"/>
              </w:rPr>
              <w:t xml:space="preserve"> slide before closing the file.</w:t>
            </w:r>
          </w:p>
        </w:tc>
      </w:tr>
      <w:tr w:rsidR="00310C14" w:rsidRPr="005A17F5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10C14" w:rsidRPr="005A17F5" w:rsidRDefault="00310C14" w:rsidP="00BB4BDF">
            <w:pPr>
              <w:jc w:val="right"/>
              <w:rPr>
                <w:b/>
              </w:rPr>
            </w:pPr>
            <w:r w:rsidRPr="00C9785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10C14" w:rsidRPr="00310C14" w:rsidRDefault="00310C14" w:rsidP="00BB4BDF">
            <w:pPr>
              <w:rPr>
                <w:sz w:val="20"/>
              </w:rPr>
            </w:pPr>
            <w:r w:rsidRPr="00310C14">
              <w:rPr>
                <w:sz w:val="20"/>
              </w:rPr>
              <w:t>Pages 129-130</w:t>
            </w:r>
          </w:p>
        </w:tc>
      </w:tr>
      <w:tr w:rsidR="00310C14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4" w:rsidRPr="00FA2373" w:rsidRDefault="00310C14" w:rsidP="00BB4BDF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14" w:rsidRPr="00310C14" w:rsidRDefault="0031300A" w:rsidP="00BB4BD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Apply Quick Styles in an existing presentation</w:t>
            </w:r>
            <w:r w:rsidR="00310C14">
              <w:rPr>
                <w:i/>
                <w:sz w:val="20"/>
              </w:rPr>
              <w:t xml:space="preserve"> </w:t>
            </w:r>
            <w:r w:rsidR="00310C14" w:rsidRPr="00310C14">
              <w:rPr>
                <w:i/>
                <w:sz w:val="20"/>
              </w:rPr>
              <w:t xml:space="preserve"> –  </w:t>
            </w:r>
            <w:r>
              <w:rPr>
                <w:i/>
                <w:sz w:val="20"/>
              </w:rPr>
              <w:t>Page 130</w:t>
            </w:r>
          </w:p>
          <w:p w:rsidR="00310C14" w:rsidRPr="00310C14" w:rsidRDefault="00310C14" w:rsidP="00BB4BDF">
            <w:pPr>
              <w:rPr>
                <w:i/>
                <w:sz w:val="20"/>
              </w:rPr>
            </w:pPr>
          </w:p>
          <w:p w:rsidR="00310C14" w:rsidRPr="00310C14" w:rsidRDefault="0031300A" w:rsidP="00BB4BDF">
            <w:pPr>
              <w:numPr>
                <w:ilvl w:val="0"/>
                <w:numId w:val="15"/>
              </w:numPr>
              <w:ind w:left="360"/>
              <w:rPr>
                <w:i/>
                <w:sz w:val="20"/>
              </w:rPr>
            </w:pPr>
            <w:r w:rsidRPr="00633F4E">
              <w:rPr>
                <w:sz w:val="20"/>
              </w:rPr>
              <w:t xml:space="preserve">Capture a screen shot showing the </w:t>
            </w:r>
            <w:r>
              <w:rPr>
                <w:sz w:val="20"/>
              </w:rPr>
              <w:t>Car Models</w:t>
            </w:r>
            <w:r w:rsidRPr="00633F4E">
              <w:rPr>
                <w:sz w:val="20"/>
              </w:rPr>
              <w:t xml:space="preserve"> slide before closing the file.</w:t>
            </w:r>
          </w:p>
        </w:tc>
      </w:tr>
      <w:tr w:rsidR="00310C14" w:rsidTr="00CA486D">
        <w:trPr>
          <w:gridBefore w:val="1"/>
          <w:gridAfter w:val="1"/>
          <w:wBefore w:w="15" w:type="dxa"/>
          <w:wAfter w:w="185" w:type="dxa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14" w:rsidRPr="00FA2373" w:rsidRDefault="00FA2373" w:rsidP="00BB4B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14" w:rsidRPr="00310C14" w:rsidRDefault="0031300A" w:rsidP="00BB4BDF">
            <w:pPr>
              <w:rPr>
                <w:sz w:val="20"/>
              </w:rPr>
            </w:pPr>
            <w:r>
              <w:rPr>
                <w:sz w:val="20"/>
              </w:rPr>
              <w:t>Page 131</w:t>
            </w:r>
          </w:p>
          <w:p w:rsidR="00310C14" w:rsidRPr="00A37CCF" w:rsidRDefault="00310C14" w:rsidP="00BB4BDF">
            <w:pPr>
              <w:rPr>
                <w:i/>
                <w:sz w:val="20"/>
              </w:rPr>
            </w:pPr>
          </w:p>
          <w:p w:rsidR="00310C14" w:rsidRPr="00310C14" w:rsidRDefault="00CA486D" w:rsidP="00CA486D">
            <w:pPr>
              <w:numPr>
                <w:ilvl w:val="0"/>
                <w:numId w:val="16"/>
              </w:numPr>
              <w:ind w:left="360"/>
              <w:rPr>
                <w:i/>
                <w:sz w:val="20"/>
              </w:rPr>
            </w:pPr>
            <w:r w:rsidRPr="00633F4E">
              <w:rPr>
                <w:sz w:val="20"/>
              </w:rPr>
              <w:t>Capture a screen shot showing the slide before closing the file.</w:t>
            </w:r>
          </w:p>
        </w:tc>
      </w:tr>
      <w:tr w:rsidR="00EA26A4" w:rsidRPr="00112A04" w:rsidTr="00CA486D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6A4" w:rsidRDefault="00EA26A4" w:rsidP="002D13F6">
            <w:pPr>
              <w:jc w:val="right"/>
              <w:rPr>
                <w:rFonts w:ascii="Forte" w:hAnsi="Forte"/>
                <w:sz w:val="20"/>
              </w:rPr>
            </w:pPr>
          </w:p>
          <w:p w:rsidR="00CA7EBC" w:rsidRDefault="00CA7EBC" w:rsidP="002D13F6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6A4" w:rsidRPr="00A64EF2" w:rsidRDefault="00EA26A4" w:rsidP="002D13F6">
            <w:pPr>
              <w:rPr>
                <w:sz w:val="20"/>
              </w:rPr>
            </w:pPr>
          </w:p>
        </w:tc>
      </w:tr>
      <w:tr w:rsidR="00EA26A4" w:rsidRPr="00112A04" w:rsidTr="00CA486D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6A4" w:rsidRDefault="00EA26A4" w:rsidP="002D13F6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6A4" w:rsidRPr="00A64EF2" w:rsidRDefault="00EA26A4" w:rsidP="002D13F6">
            <w:pPr>
              <w:rPr>
                <w:sz w:val="20"/>
              </w:rPr>
            </w:pPr>
          </w:p>
        </w:tc>
      </w:tr>
      <w:tr w:rsidR="007441BE" w:rsidRPr="00112A04" w:rsidTr="00CA486D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1BE" w:rsidRDefault="007441BE" w:rsidP="002D13F6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1BE" w:rsidRPr="00EA49C5" w:rsidRDefault="00F04BAA" w:rsidP="00606DF3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606DF3">
              <w:rPr>
                <w:sz w:val="20"/>
              </w:rPr>
              <w:t>S</w:t>
            </w:r>
            <w:r w:rsidR="0046117C">
              <w:rPr>
                <w:sz w:val="20"/>
              </w:rPr>
              <w:t>ave all documents on the Hshare drive (if using the Hshare drive</w:t>
            </w:r>
            <w:r w:rsidR="00B637DD">
              <w:rPr>
                <w:sz w:val="20"/>
              </w:rPr>
              <w:t>, save your work in the folder with your name on it and</w:t>
            </w:r>
            <w:r w:rsidR="0046117C">
              <w:rPr>
                <w:sz w:val="20"/>
              </w:rPr>
              <w:t xml:space="preserve"> document file name</w:t>
            </w:r>
            <w:r w:rsidR="00B637DD">
              <w:rPr>
                <w:sz w:val="20"/>
              </w:rPr>
              <w:t xml:space="preserve">s should indicate the </w:t>
            </w:r>
            <w:r w:rsidR="0046117C">
              <w:rPr>
                <w:sz w:val="20"/>
              </w:rPr>
              <w:t xml:space="preserve">lesson number).  </w:t>
            </w:r>
            <w:r w:rsidR="0046117C" w:rsidRPr="00606DF3">
              <w:rPr>
                <w:b/>
                <w:sz w:val="20"/>
              </w:rPr>
              <w:t xml:space="preserve">Be sure screen shots and/or files are </w:t>
            </w:r>
            <w:r w:rsidRPr="00606DF3">
              <w:rPr>
                <w:b/>
                <w:sz w:val="20"/>
              </w:rPr>
              <w:t>organize</w:t>
            </w:r>
            <w:r w:rsidR="0046117C" w:rsidRPr="00606DF3">
              <w:rPr>
                <w:b/>
                <w:sz w:val="20"/>
              </w:rPr>
              <w:t>d</w:t>
            </w:r>
            <w:r w:rsidRPr="00606DF3">
              <w:rPr>
                <w:b/>
                <w:sz w:val="20"/>
              </w:rPr>
              <w:t xml:space="preserve"> in the order they were completed.</w:t>
            </w:r>
          </w:p>
        </w:tc>
      </w:tr>
      <w:tr w:rsidR="00F04BAA" w:rsidRPr="00112A04" w:rsidTr="00CA486D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BAA" w:rsidRDefault="00F04BAA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BAA" w:rsidRPr="00EA49C5" w:rsidRDefault="00F04BAA" w:rsidP="00FE6613">
            <w:pPr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Notice the </w:t>
            </w:r>
            <w:r>
              <w:rPr>
                <w:i/>
                <w:sz w:val="20"/>
              </w:rPr>
              <w:t>Lesson Summary</w:t>
            </w:r>
            <w:r w:rsidR="00B637DD">
              <w:rPr>
                <w:sz w:val="20"/>
              </w:rPr>
              <w:t xml:space="preserve"> found on page </w:t>
            </w:r>
            <w:r w:rsidR="00FE6613">
              <w:rPr>
                <w:sz w:val="20"/>
              </w:rPr>
              <w:t>132</w:t>
            </w:r>
            <w:r>
              <w:rPr>
                <w:sz w:val="20"/>
              </w:rPr>
              <w:t>.</w:t>
            </w:r>
          </w:p>
        </w:tc>
      </w:tr>
      <w:tr w:rsidR="00F04BAA" w:rsidRPr="00112A04" w:rsidTr="00CA486D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BAA" w:rsidRDefault="00F04BAA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BAA" w:rsidRPr="00F04BAA" w:rsidRDefault="00F04BAA" w:rsidP="00DB12AF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Look over the </w:t>
            </w:r>
            <w:r>
              <w:rPr>
                <w:i/>
                <w:sz w:val="20"/>
              </w:rPr>
              <w:t>Review Questions</w:t>
            </w:r>
            <w:r w:rsidR="00B637DD">
              <w:rPr>
                <w:sz w:val="20"/>
              </w:rPr>
              <w:t xml:space="preserve"> found on page </w:t>
            </w:r>
            <w:r w:rsidR="00DB12AF">
              <w:rPr>
                <w:sz w:val="20"/>
              </w:rPr>
              <w:t>132</w:t>
            </w:r>
            <w:r>
              <w:rPr>
                <w:sz w:val="20"/>
              </w:rPr>
              <w:t xml:space="preserve"> to </w:t>
            </w:r>
            <w:r w:rsidR="00B637DD">
              <w:rPr>
                <w:sz w:val="20"/>
              </w:rPr>
              <w:t xml:space="preserve">prepare for a quiz over Lesson </w:t>
            </w:r>
            <w:r w:rsidR="00DB12AF">
              <w:rPr>
                <w:sz w:val="20"/>
              </w:rPr>
              <w:t>3</w:t>
            </w:r>
            <w:r>
              <w:rPr>
                <w:sz w:val="20"/>
              </w:rPr>
              <w:t xml:space="preserve"> – </w:t>
            </w:r>
            <w:r w:rsidR="00B637DD">
              <w:rPr>
                <w:sz w:val="20"/>
              </w:rPr>
              <w:t>Working with Text</w:t>
            </w:r>
            <w:r w:rsidR="00DB12AF">
              <w:rPr>
                <w:sz w:val="20"/>
              </w:rPr>
              <w:t xml:space="preserve"> Content</w:t>
            </w:r>
            <w:r>
              <w:rPr>
                <w:sz w:val="20"/>
              </w:rPr>
              <w:t>.</w:t>
            </w:r>
          </w:p>
        </w:tc>
      </w:tr>
      <w:tr w:rsidR="00F83149" w:rsidRPr="00112A04" w:rsidTr="00CA486D">
        <w:trPr>
          <w:jc w:val="center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149" w:rsidRDefault="00F83149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149" w:rsidRDefault="00F83149" w:rsidP="00F83149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Complete the </w:t>
            </w:r>
            <w:r>
              <w:rPr>
                <w:i/>
                <w:sz w:val="20"/>
              </w:rPr>
              <w:t>Apply Your Skills Exercise</w:t>
            </w:r>
            <w:r>
              <w:rPr>
                <w:sz w:val="20"/>
              </w:rPr>
              <w:t xml:space="preserve">, for this lesson, </w:t>
            </w:r>
            <w:r w:rsidR="00B637DD">
              <w:rPr>
                <w:sz w:val="20"/>
              </w:rPr>
              <w:t>beginning</w:t>
            </w:r>
            <w:r>
              <w:rPr>
                <w:sz w:val="20"/>
              </w:rPr>
              <w:t xml:space="preserve"> on page A1</w:t>
            </w:r>
            <w:r w:rsidR="00DB12AF">
              <w:rPr>
                <w:sz w:val="20"/>
              </w:rPr>
              <w:t>5-A16</w:t>
            </w:r>
            <w:r>
              <w:rPr>
                <w:sz w:val="20"/>
              </w:rPr>
              <w:t xml:space="preserve"> at the back of the book.  This activity counts as a quiz grade.</w:t>
            </w:r>
          </w:p>
          <w:p w:rsidR="004A49B6" w:rsidRPr="00F83149" w:rsidRDefault="00B637DD" w:rsidP="004A49B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Save</w:t>
            </w:r>
            <w:r w:rsidR="004A49B6">
              <w:rPr>
                <w:sz w:val="20"/>
              </w:rPr>
              <w:t xml:space="preserve"> a screen shot </w:t>
            </w:r>
            <w:r>
              <w:rPr>
                <w:sz w:val="20"/>
              </w:rPr>
              <w:t xml:space="preserve">of </w:t>
            </w:r>
            <w:r w:rsidR="004A49B6">
              <w:rPr>
                <w:sz w:val="20"/>
              </w:rPr>
              <w:t>Slide Sorter view when you’re finished.</w:t>
            </w:r>
          </w:p>
        </w:tc>
      </w:tr>
    </w:tbl>
    <w:p w:rsidR="00181680" w:rsidRDefault="00181680" w:rsidP="00715ACB"/>
    <w:sectPr w:rsidR="00181680" w:rsidSect="009761EB">
      <w:headerReference w:type="first" r:id="rId9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79" w:rsidRDefault="00640C79">
      <w:r>
        <w:separator/>
      </w:r>
    </w:p>
  </w:endnote>
  <w:endnote w:type="continuationSeparator" w:id="0">
    <w:p w:rsidR="00640C79" w:rsidRDefault="006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79" w:rsidRDefault="00640C79">
      <w:r>
        <w:separator/>
      </w:r>
    </w:p>
  </w:footnote>
  <w:footnote w:type="continuationSeparator" w:id="0">
    <w:p w:rsidR="00640C79" w:rsidRDefault="0064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79" w:rsidRDefault="009761EB">
    <w:pPr>
      <w:pStyle w:val="Header"/>
      <w:rPr>
        <w:szCs w:val="24"/>
      </w:rPr>
    </w:pPr>
    <w:r>
      <w:rPr>
        <w:sz w:val="16"/>
        <w:szCs w:val="16"/>
      </w:rPr>
      <w:t>BMT III</w:t>
    </w:r>
    <w:r w:rsidR="00640C79">
      <w:rPr>
        <w:sz w:val="16"/>
        <w:szCs w:val="16"/>
      </w:rPr>
      <w:tab/>
    </w:r>
    <w:r w:rsidR="00640C79">
      <w:rPr>
        <w:sz w:val="16"/>
        <w:szCs w:val="16"/>
      </w:rPr>
      <w:tab/>
    </w:r>
    <w:r w:rsidR="00640C79">
      <w:rPr>
        <w:szCs w:val="24"/>
      </w:rPr>
      <w:t>Name:  __________________________________</w:t>
    </w:r>
  </w:p>
  <w:p w:rsidR="009761EB" w:rsidRDefault="009761EB" w:rsidP="009761EB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9761EB" w:rsidRPr="009761EB" w:rsidRDefault="009761EB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640C79" w:rsidRPr="00AA2A21" w:rsidRDefault="00640C79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C00E7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C00E75">
      <w:rPr>
        <w:sz w:val="16"/>
        <w:szCs w:val="16"/>
      </w:rPr>
      <w:fldChar w:fldCharType="separate"/>
    </w:r>
    <w:r w:rsidR="00502C55">
      <w:rPr>
        <w:noProof/>
        <w:sz w:val="16"/>
        <w:szCs w:val="16"/>
      </w:rPr>
      <w:t>1/2/2013</w:t>
    </w:r>
    <w:r w:rsidR="00C00E75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AD7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B"/>
    <w:rsid w:val="00000688"/>
    <w:rsid w:val="00006EC3"/>
    <w:rsid w:val="0001226A"/>
    <w:rsid w:val="00023E13"/>
    <w:rsid w:val="00090D3B"/>
    <w:rsid w:val="0009431F"/>
    <w:rsid w:val="000A1C3D"/>
    <w:rsid w:val="000B638D"/>
    <w:rsid w:val="000B79AC"/>
    <w:rsid w:val="000C2745"/>
    <w:rsid w:val="000C2A9F"/>
    <w:rsid w:val="00105314"/>
    <w:rsid w:val="0011087D"/>
    <w:rsid w:val="00112A04"/>
    <w:rsid w:val="00141A71"/>
    <w:rsid w:val="00152634"/>
    <w:rsid w:val="00155A9C"/>
    <w:rsid w:val="001579D9"/>
    <w:rsid w:val="0017754D"/>
    <w:rsid w:val="00180109"/>
    <w:rsid w:val="001811DF"/>
    <w:rsid w:val="00181680"/>
    <w:rsid w:val="00186A43"/>
    <w:rsid w:val="001952A1"/>
    <w:rsid w:val="00195556"/>
    <w:rsid w:val="00197CA7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57F2C"/>
    <w:rsid w:val="00260548"/>
    <w:rsid w:val="00283B08"/>
    <w:rsid w:val="00290516"/>
    <w:rsid w:val="0029482A"/>
    <w:rsid w:val="00296E58"/>
    <w:rsid w:val="002A02E8"/>
    <w:rsid w:val="002D13F6"/>
    <w:rsid w:val="002D4A20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5580"/>
    <w:rsid w:val="00356A5B"/>
    <w:rsid w:val="00365AA0"/>
    <w:rsid w:val="003672E8"/>
    <w:rsid w:val="0036785E"/>
    <w:rsid w:val="0039089F"/>
    <w:rsid w:val="00394506"/>
    <w:rsid w:val="003A27E5"/>
    <w:rsid w:val="003A349E"/>
    <w:rsid w:val="003A7A0C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502C55"/>
    <w:rsid w:val="005144E0"/>
    <w:rsid w:val="00520493"/>
    <w:rsid w:val="00522D71"/>
    <w:rsid w:val="00535A22"/>
    <w:rsid w:val="00551697"/>
    <w:rsid w:val="0055303B"/>
    <w:rsid w:val="00554EB2"/>
    <w:rsid w:val="005665D3"/>
    <w:rsid w:val="00567309"/>
    <w:rsid w:val="0057200E"/>
    <w:rsid w:val="00593B4F"/>
    <w:rsid w:val="005A17F5"/>
    <w:rsid w:val="005A4462"/>
    <w:rsid w:val="005A4483"/>
    <w:rsid w:val="005B3AE0"/>
    <w:rsid w:val="005B7A2F"/>
    <w:rsid w:val="005E29E9"/>
    <w:rsid w:val="005F2C96"/>
    <w:rsid w:val="005F3631"/>
    <w:rsid w:val="005F7802"/>
    <w:rsid w:val="00601B81"/>
    <w:rsid w:val="00606DF3"/>
    <w:rsid w:val="00611C9F"/>
    <w:rsid w:val="0061241B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DBF"/>
    <w:rsid w:val="00692DC4"/>
    <w:rsid w:val="006A0CED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4004"/>
    <w:rsid w:val="00714E21"/>
    <w:rsid w:val="00715ACB"/>
    <w:rsid w:val="007323C1"/>
    <w:rsid w:val="007441BE"/>
    <w:rsid w:val="00751505"/>
    <w:rsid w:val="007648BA"/>
    <w:rsid w:val="00764E7C"/>
    <w:rsid w:val="00797BE8"/>
    <w:rsid w:val="007A5C6D"/>
    <w:rsid w:val="007B7ED8"/>
    <w:rsid w:val="007C0B4F"/>
    <w:rsid w:val="007D57EC"/>
    <w:rsid w:val="007E1E3E"/>
    <w:rsid w:val="007E5D56"/>
    <w:rsid w:val="007E6B88"/>
    <w:rsid w:val="007E76F6"/>
    <w:rsid w:val="00810A27"/>
    <w:rsid w:val="00820DA0"/>
    <w:rsid w:val="008279E0"/>
    <w:rsid w:val="008315F0"/>
    <w:rsid w:val="00843B73"/>
    <w:rsid w:val="00850D40"/>
    <w:rsid w:val="00866E45"/>
    <w:rsid w:val="00867EB1"/>
    <w:rsid w:val="00884569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3790D"/>
    <w:rsid w:val="00942A05"/>
    <w:rsid w:val="00953A66"/>
    <w:rsid w:val="00955E83"/>
    <w:rsid w:val="009642D7"/>
    <w:rsid w:val="00967659"/>
    <w:rsid w:val="009761EB"/>
    <w:rsid w:val="00980F5E"/>
    <w:rsid w:val="009A39B8"/>
    <w:rsid w:val="009B0168"/>
    <w:rsid w:val="009B09B6"/>
    <w:rsid w:val="009C2D39"/>
    <w:rsid w:val="009D466B"/>
    <w:rsid w:val="009E33F4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7CCF"/>
    <w:rsid w:val="00A425DB"/>
    <w:rsid w:val="00A50BE5"/>
    <w:rsid w:val="00A53B02"/>
    <w:rsid w:val="00A54C82"/>
    <w:rsid w:val="00A5523C"/>
    <w:rsid w:val="00A6160B"/>
    <w:rsid w:val="00A64EF2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77C09"/>
    <w:rsid w:val="00B811D5"/>
    <w:rsid w:val="00B93BC2"/>
    <w:rsid w:val="00B94FAD"/>
    <w:rsid w:val="00BC24CC"/>
    <w:rsid w:val="00BC62D3"/>
    <w:rsid w:val="00BD7204"/>
    <w:rsid w:val="00BF5E3F"/>
    <w:rsid w:val="00C00E75"/>
    <w:rsid w:val="00C10BE0"/>
    <w:rsid w:val="00C166A8"/>
    <w:rsid w:val="00C334BD"/>
    <w:rsid w:val="00C356B7"/>
    <w:rsid w:val="00C44BB4"/>
    <w:rsid w:val="00C51CDA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10839"/>
    <w:rsid w:val="00E15049"/>
    <w:rsid w:val="00E15A5C"/>
    <w:rsid w:val="00E17D72"/>
    <w:rsid w:val="00E43C42"/>
    <w:rsid w:val="00E4424B"/>
    <w:rsid w:val="00E56C2B"/>
    <w:rsid w:val="00E72753"/>
    <w:rsid w:val="00E74991"/>
    <w:rsid w:val="00E7511F"/>
    <w:rsid w:val="00E95594"/>
    <w:rsid w:val="00EA26A4"/>
    <w:rsid w:val="00EB0759"/>
    <w:rsid w:val="00EB62B9"/>
    <w:rsid w:val="00ED4026"/>
    <w:rsid w:val="00EE0600"/>
    <w:rsid w:val="00EE1D4F"/>
    <w:rsid w:val="00EF0C5A"/>
    <w:rsid w:val="00F01AAA"/>
    <w:rsid w:val="00F04695"/>
    <w:rsid w:val="00F04BAA"/>
    <w:rsid w:val="00F316FA"/>
    <w:rsid w:val="00F567FF"/>
    <w:rsid w:val="00F600D1"/>
    <w:rsid w:val="00F83149"/>
    <w:rsid w:val="00F868F5"/>
    <w:rsid w:val="00F87646"/>
    <w:rsid w:val="00FA2373"/>
    <w:rsid w:val="00FD2227"/>
    <w:rsid w:val="00FE311D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761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761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3875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creator>Patti Anthony</dc:creator>
  <cp:lastModifiedBy>Sierra Roberts</cp:lastModifiedBy>
  <cp:revision>2</cp:revision>
  <cp:lastPrinted>2011-04-26T19:55:00Z</cp:lastPrinted>
  <dcterms:created xsi:type="dcterms:W3CDTF">2013-01-02T14:01:00Z</dcterms:created>
  <dcterms:modified xsi:type="dcterms:W3CDTF">2013-01-02T14:01:00Z</dcterms:modified>
</cp:coreProperties>
</file>